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8F" w:rsidRPr="009333C1" w:rsidRDefault="00685E8F" w:rsidP="00DC3869">
      <w:pPr>
        <w:tabs>
          <w:tab w:val="left" w:pos="2700"/>
        </w:tabs>
        <w:spacing w:before="120" w:after="120" w:line="276" w:lineRule="auto"/>
        <w:rPr>
          <w:color w:val="000000"/>
        </w:rPr>
      </w:pPr>
      <w:r w:rsidRPr="001B3E02">
        <w:rPr>
          <w:b/>
          <w:color w:val="000000"/>
        </w:rPr>
        <w:t>Hankija :</w:t>
      </w:r>
      <w:r w:rsidRPr="009333C1">
        <w:rPr>
          <w:color w:val="000000"/>
        </w:rPr>
        <w:t xml:space="preserve">   Vaivara Vallavalitsus     </w:t>
      </w:r>
    </w:p>
    <w:p w:rsidR="00685E8F" w:rsidRPr="00AD66A2" w:rsidRDefault="00685E8F" w:rsidP="00AD66A2">
      <w:r w:rsidRPr="00AD66A2">
        <w:rPr>
          <w:b/>
          <w:color w:val="000000"/>
        </w:rPr>
        <w:t>Riigihanke nimetus:</w:t>
      </w:r>
      <w:r w:rsidRPr="00AD66A2">
        <w:rPr>
          <w:color w:val="000000"/>
        </w:rPr>
        <w:t xml:space="preserve"> </w:t>
      </w:r>
      <w:r w:rsidRPr="00AD66A2">
        <w:t>Vaivara valla kõvakattega teede auguremont 2016</w:t>
      </w:r>
    </w:p>
    <w:p w:rsidR="00685E8F" w:rsidRPr="00AD66A2" w:rsidRDefault="00685E8F" w:rsidP="00DC3869">
      <w:pPr>
        <w:spacing w:before="120" w:after="120" w:line="276" w:lineRule="auto"/>
        <w:jc w:val="both"/>
        <w:rPr>
          <w:color w:val="000000"/>
        </w:rPr>
      </w:pPr>
      <w:r>
        <w:rPr>
          <w:color w:val="000000"/>
          <w:lang w:eastAsia="en-US"/>
        </w:rPr>
        <w:tab/>
      </w:r>
      <w:r>
        <w:rPr>
          <w:color w:val="000000"/>
          <w:lang w:eastAsia="en-US"/>
        </w:rPr>
        <w:tab/>
      </w:r>
      <w:r>
        <w:rPr>
          <w:color w:val="000000"/>
          <w:lang w:eastAsia="en-US"/>
        </w:rPr>
        <w:tab/>
      </w:r>
      <w:r>
        <w:rPr>
          <w:color w:val="000000"/>
          <w:lang w:eastAsia="en-US"/>
        </w:rPr>
        <w:tab/>
      </w:r>
    </w:p>
    <w:p w:rsidR="00685E8F" w:rsidRPr="00DC3869" w:rsidRDefault="00685E8F" w:rsidP="00DC3869">
      <w:pPr>
        <w:pStyle w:val="BodyText"/>
        <w:tabs>
          <w:tab w:val="left" w:pos="284"/>
        </w:tabs>
        <w:spacing w:line="276" w:lineRule="auto"/>
        <w:jc w:val="both"/>
        <w:rPr>
          <w:color w:val="000000"/>
        </w:rPr>
      </w:pPr>
      <w:r>
        <w:tab/>
      </w:r>
      <w:r>
        <w:tab/>
      </w:r>
      <w:r>
        <w:tab/>
      </w:r>
      <w:r>
        <w:tab/>
      </w:r>
      <w:r>
        <w:tab/>
      </w:r>
      <w:r>
        <w:tab/>
      </w:r>
      <w:r>
        <w:tab/>
      </w:r>
      <w:r>
        <w:tab/>
      </w:r>
      <w:r>
        <w:tab/>
      </w:r>
      <w:r>
        <w:tab/>
      </w:r>
      <w:r>
        <w:tab/>
      </w:r>
      <w:r>
        <w:tab/>
        <w:t xml:space="preserve">         Vorm 1</w:t>
      </w:r>
    </w:p>
    <w:p w:rsidR="00685E8F" w:rsidRPr="009333C1" w:rsidRDefault="00685E8F" w:rsidP="00DC3869">
      <w:pPr>
        <w:tabs>
          <w:tab w:val="left" w:pos="2700"/>
        </w:tabs>
        <w:spacing w:line="276" w:lineRule="auto"/>
        <w:rPr>
          <w:color w:val="000000"/>
        </w:rPr>
      </w:pPr>
    </w:p>
    <w:p w:rsidR="00685E8F" w:rsidRPr="00336D79" w:rsidRDefault="00685E8F" w:rsidP="00DC3869">
      <w:pPr>
        <w:spacing w:line="276" w:lineRule="auto"/>
        <w:jc w:val="both"/>
        <w:rPr>
          <w:b/>
          <w:color w:val="000000"/>
        </w:rPr>
      </w:pPr>
      <w:r w:rsidRPr="00336D79">
        <w:rPr>
          <w:b/>
          <w:color w:val="000000"/>
        </w:rPr>
        <w:t>Kinnitus hankemenetlusest kõrvaldamise aluste puudumise kohta</w:t>
      </w:r>
    </w:p>
    <w:p w:rsidR="00685E8F" w:rsidRDefault="00685E8F" w:rsidP="00DC3869">
      <w:pPr>
        <w:spacing w:line="276" w:lineRule="auto"/>
        <w:jc w:val="both"/>
        <w:rPr>
          <w:color w:val="000000"/>
        </w:rPr>
      </w:pPr>
    </w:p>
    <w:p w:rsidR="00685E8F" w:rsidRDefault="00685E8F" w:rsidP="00DC3869">
      <w:pPr>
        <w:spacing w:line="276" w:lineRule="auto"/>
        <w:jc w:val="both"/>
        <w:rPr>
          <w:color w:val="000000"/>
        </w:rPr>
      </w:pPr>
      <w:r w:rsidRPr="009333C1">
        <w:rPr>
          <w:color w:val="000000"/>
        </w:rPr>
        <w:t xml:space="preserve">Käesolevaga kinnitame, et: </w:t>
      </w:r>
    </w:p>
    <w:p w:rsidR="00685E8F" w:rsidRPr="009333C1" w:rsidRDefault="00685E8F" w:rsidP="00DC3869">
      <w:pPr>
        <w:spacing w:line="276" w:lineRule="auto"/>
        <w:jc w:val="both"/>
        <w:rPr>
          <w:color w:val="000000"/>
        </w:rPr>
      </w:pPr>
    </w:p>
    <w:p w:rsidR="00685E8F" w:rsidRPr="00AA20A6" w:rsidRDefault="00685E8F" w:rsidP="00DC3869">
      <w:pPr>
        <w:spacing w:after="120"/>
        <w:jc w:val="both"/>
        <w:rPr>
          <w:color w:val="000000"/>
        </w:rPr>
      </w:pPr>
      <w:r w:rsidRPr="00AA20A6">
        <w:rPr>
          <w:color w:val="000000"/>
        </w:rPr>
        <w:t>1. Käesolevaga kinnitame, et meid ja meie seaduslikku esindajat ei ole kriminaal- ja väärteomenetluses karistatud kuritegeliku ühenduse organiseerimise ega sinna kuulumise eest, riigihangete nõuete rikkumise ja kelmuse ning ametialaste või rahapesualaste või süütegude toimepanemise eest ning meil puuduvad kehtivad karistusandmed karistusregistris karistusregistri seaduse kohaselt ning meil puudub kehtiv karistus meie elu- ja asukohariigi õigusaktide alusel (RHS § 38 lg 1 p 1).</w:t>
      </w:r>
    </w:p>
    <w:p w:rsidR="00685E8F" w:rsidRPr="00AA20A6" w:rsidRDefault="00685E8F" w:rsidP="00DC3869">
      <w:pPr>
        <w:spacing w:after="120"/>
        <w:jc w:val="both"/>
        <w:rPr>
          <w:color w:val="000000"/>
        </w:rPr>
      </w:pPr>
      <w:r w:rsidRPr="00AA20A6">
        <w:rPr>
          <w:color w:val="000000"/>
        </w:rPr>
        <w:t>2. Käesolevaga kinnitame, et me ei ole pankrotis ega likvideerimisel, meie äritegevus ei ole peatatud ning me ei ole muus sellesarnases seisukorras meie asukohamaa seaduse kohaselt (RHS § 38 lg 1 p 2).</w:t>
      </w:r>
    </w:p>
    <w:p w:rsidR="00685E8F" w:rsidRPr="00AA20A6" w:rsidRDefault="00685E8F" w:rsidP="00DC3869">
      <w:pPr>
        <w:spacing w:after="120"/>
        <w:jc w:val="both"/>
        <w:rPr>
          <w:color w:val="000000"/>
        </w:rPr>
      </w:pPr>
      <w:r w:rsidRPr="00AA20A6">
        <w:rPr>
          <w:color w:val="000000"/>
        </w:rPr>
        <w:t>3. Käesolevaga kinnitame, et meie suhtes ei ole algatatud sundlikvideerimist ega muud sellesarnast menetlust meie asukohamaa seaduse kohaselt (RHS § 38 lg 1 p 3 ).</w:t>
      </w:r>
    </w:p>
    <w:p w:rsidR="00685E8F" w:rsidRPr="00AA20A6" w:rsidRDefault="00685E8F" w:rsidP="00DC3869">
      <w:pPr>
        <w:pStyle w:val="Lisatekst"/>
        <w:numPr>
          <w:ilvl w:val="0"/>
          <w:numId w:val="0"/>
        </w:numPr>
        <w:tabs>
          <w:tab w:val="clear" w:pos="6521"/>
        </w:tabs>
        <w:spacing w:before="0"/>
        <w:rPr>
          <w:color w:val="000000"/>
        </w:rPr>
      </w:pPr>
      <w:r w:rsidRPr="00AA20A6">
        <w:rPr>
          <w:color w:val="000000"/>
        </w:rPr>
        <w:t>4. Käesolevaga kinnitame, et me ei ole samas riigihankes esitanud ühispakkumust, olles pakkumuse esitanud üksi või osalenud mitmes ühispakkumises koos erinevate ühispakkujatega või nimetanud oma pakkumuses hankelepingu täitmisel alltöövõtjana teist pakkujat (RHS § 38 lg 1 p 5).</w:t>
      </w:r>
    </w:p>
    <w:p w:rsidR="00685E8F" w:rsidRPr="008A0469" w:rsidRDefault="00685E8F" w:rsidP="00336D79">
      <w:pPr>
        <w:spacing w:before="100" w:beforeAutospacing="1" w:after="100" w:afterAutospacing="1" w:line="276" w:lineRule="auto"/>
        <w:rPr>
          <w:color w:val="000000"/>
        </w:rPr>
      </w:pPr>
    </w:p>
    <w:p w:rsidR="00685E8F" w:rsidRPr="009333C1" w:rsidRDefault="00685E8F" w:rsidP="00DC3869">
      <w:pPr>
        <w:spacing w:line="276" w:lineRule="auto"/>
        <w:rPr>
          <w:color w:val="000000"/>
        </w:rPr>
      </w:pPr>
      <w:r w:rsidRPr="009333C1">
        <w:rPr>
          <w:color w:val="000000"/>
        </w:rPr>
        <w:t>Kuupäev:</w:t>
      </w:r>
    </w:p>
    <w:p w:rsidR="00685E8F" w:rsidRPr="009333C1" w:rsidRDefault="00685E8F" w:rsidP="00DC3869">
      <w:pPr>
        <w:spacing w:line="276" w:lineRule="auto"/>
        <w:rPr>
          <w:color w:val="000000"/>
        </w:rPr>
      </w:pPr>
    </w:p>
    <w:p w:rsidR="00685E8F" w:rsidRPr="009333C1" w:rsidRDefault="00685E8F" w:rsidP="00DC3869">
      <w:pPr>
        <w:spacing w:line="276" w:lineRule="auto"/>
        <w:rPr>
          <w:color w:val="000000"/>
        </w:rPr>
      </w:pPr>
      <w:r w:rsidRPr="009333C1">
        <w:rPr>
          <w:color w:val="000000"/>
        </w:rPr>
        <w:t>...................................                            ...................................                       ...................................</w:t>
      </w:r>
    </w:p>
    <w:p w:rsidR="00685E8F" w:rsidRPr="009333C1" w:rsidRDefault="00685E8F" w:rsidP="00DC3869">
      <w:pPr>
        <w:spacing w:line="276" w:lineRule="auto"/>
        <w:rPr>
          <w:color w:val="000000"/>
        </w:rPr>
      </w:pPr>
      <w:r w:rsidRPr="009333C1">
        <w:rPr>
          <w:color w:val="000000"/>
        </w:rPr>
        <w:t xml:space="preserve">        allkiri                                                           nimi         </w:t>
      </w:r>
    </w:p>
    <w:p w:rsidR="00685E8F" w:rsidRPr="009333C1" w:rsidRDefault="00685E8F" w:rsidP="00DC3869">
      <w:pPr>
        <w:spacing w:line="276" w:lineRule="auto"/>
        <w:rPr>
          <w:color w:val="000000"/>
        </w:rPr>
      </w:pPr>
    </w:p>
    <w:p w:rsidR="00685E8F" w:rsidRPr="009333C1" w:rsidRDefault="00685E8F" w:rsidP="00DC3869">
      <w:pPr>
        <w:spacing w:line="276" w:lineRule="auto"/>
        <w:rPr>
          <w:i/>
          <w:color w:val="000000"/>
        </w:rPr>
      </w:pPr>
      <w:r w:rsidRPr="009333C1">
        <w:rPr>
          <w:i/>
          <w:color w:val="000000"/>
        </w:rPr>
        <w:t>allkirjastatakse digitaalselt</w:t>
      </w:r>
    </w:p>
    <w:p w:rsidR="00685E8F" w:rsidRPr="009333C1" w:rsidRDefault="00685E8F" w:rsidP="00DC3869">
      <w:pPr>
        <w:pStyle w:val="BodyText"/>
        <w:tabs>
          <w:tab w:val="left" w:pos="284"/>
        </w:tabs>
        <w:spacing w:line="276" w:lineRule="auto"/>
        <w:jc w:val="both"/>
        <w:rPr>
          <w:color w:val="000000"/>
        </w:rPr>
      </w:pPr>
    </w:p>
    <w:p w:rsidR="00685E8F" w:rsidRPr="009333C1" w:rsidRDefault="00685E8F" w:rsidP="00DC3869">
      <w:pPr>
        <w:pStyle w:val="BodyText"/>
        <w:tabs>
          <w:tab w:val="left" w:pos="284"/>
        </w:tabs>
        <w:spacing w:line="276" w:lineRule="auto"/>
        <w:jc w:val="both"/>
        <w:rPr>
          <w:color w:val="000000"/>
        </w:rPr>
      </w:pPr>
    </w:p>
    <w:p w:rsidR="00685E8F" w:rsidRPr="009333C1" w:rsidRDefault="00685E8F" w:rsidP="00DC3869">
      <w:pPr>
        <w:pStyle w:val="BodyText"/>
        <w:tabs>
          <w:tab w:val="left" w:pos="284"/>
        </w:tabs>
        <w:spacing w:line="276" w:lineRule="auto"/>
        <w:jc w:val="both"/>
        <w:rPr>
          <w:color w:val="000000"/>
        </w:rPr>
      </w:pPr>
    </w:p>
    <w:p w:rsidR="00685E8F" w:rsidRPr="009333C1" w:rsidRDefault="00685E8F" w:rsidP="00DC3869">
      <w:pPr>
        <w:pStyle w:val="BodyText"/>
        <w:tabs>
          <w:tab w:val="left" w:pos="284"/>
        </w:tabs>
        <w:spacing w:line="276" w:lineRule="auto"/>
        <w:jc w:val="both"/>
        <w:rPr>
          <w:color w:val="000000"/>
        </w:rPr>
      </w:pPr>
    </w:p>
    <w:p w:rsidR="00685E8F" w:rsidRPr="009333C1" w:rsidRDefault="00685E8F" w:rsidP="00DC3869">
      <w:pPr>
        <w:pStyle w:val="BodyText"/>
        <w:tabs>
          <w:tab w:val="left" w:pos="284"/>
        </w:tabs>
        <w:spacing w:line="276" w:lineRule="auto"/>
        <w:jc w:val="both"/>
        <w:rPr>
          <w:color w:val="000000"/>
        </w:rPr>
      </w:pPr>
    </w:p>
    <w:p w:rsidR="00685E8F" w:rsidRDefault="00685E8F"/>
    <w:sectPr w:rsidR="00685E8F" w:rsidSect="00E63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38D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31170CE2"/>
    <w:multiLevelType w:val="hybridMultilevel"/>
    <w:tmpl w:val="DE5C1620"/>
    <w:lvl w:ilvl="0" w:tplc="414086A2">
      <w:start w:val="1"/>
      <w:numFmt w:val="decimal"/>
      <w:lvlText w:val="%1)"/>
      <w:lvlJc w:val="left"/>
      <w:pPr>
        <w:ind w:left="780" w:hanging="360"/>
      </w:pPr>
      <w:rPr>
        <w:rFonts w:cs="Times New Roman" w:hint="default"/>
        <w:b w:val="0"/>
      </w:rPr>
    </w:lvl>
    <w:lvl w:ilvl="1" w:tplc="04250019" w:tentative="1">
      <w:start w:val="1"/>
      <w:numFmt w:val="lowerLetter"/>
      <w:lvlText w:val="%2."/>
      <w:lvlJc w:val="left"/>
      <w:pPr>
        <w:ind w:left="1500" w:hanging="360"/>
      </w:pPr>
      <w:rPr>
        <w:rFonts w:cs="Times New Roman"/>
      </w:rPr>
    </w:lvl>
    <w:lvl w:ilvl="2" w:tplc="0425001B" w:tentative="1">
      <w:start w:val="1"/>
      <w:numFmt w:val="lowerRoman"/>
      <w:lvlText w:val="%3."/>
      <w:lvlJc w:val="right"/>
      <w:pPr>
        <w:ind w:left="2220" w:hanging="180"/>
      </w:pPr>
      <w:rPr>
        <w:rFonts w:cs="Times New Roman"/>
      </w:rPr>
    </w:lvl>
    <w:lvl w:ilvl="3" w:tplc="0425000F" w:tentative="1">
      <w:start w:val="1"/>
      <w:numFmt w:val="decimal"/>
      <w:lvlText w:val="%4."/>
      <w:lvlJc w:val="left"/>
      <w:pPr>
        <w:ind w:left="2940" w:hanging="360"/>
      </w:pPr>
      <w:rPr>
        <w:rFonts w:cs="Times New Roman"/>
      </w:rPr>
    </w:lvl>
    <w:lvl w:ilvl="4" w:tplc="04250019" w:tentative="1">
      <w:start w:val="1"/>
      <w:numFmt w:val="lowerLetter"/>
      <w:lvlText w:val="%5."/>
      <w:lvlJc w:val="left"/>
      <w:pPr>
        <w:ind w:left="3660" w:hanging="360"/>
      </w:pPr>
      <w:rPr>
        <w:rFonts w:cs="Times New Roman"/>
      </w:rPr>
    </w:lvl>
    <w:lvl w:ilvl="5" w:tplc="0425001B" w:tentative="1">
      <w:start w:val="1"/>
      <w:numFmt w:val="lowerRoman"/>
      <w:lvlText w:val="%6."/>
      <w:lvlJc w:val="right"/>
      <w:pPr>
        <w:ind w:left="4380" w:hanging="180"/>
      </w:pPr>
      <w:rPr>
        <w:rFonts w:cs="Times New Roman"/>
      </w:rPr>
    </w:lvl>
    <w:lvl w:ilvl="6" w:tplc="0425000F" w:tentative="1">
      <w:start w:val="1"/>
      <w:numFmt w:val="decimal"/>
      <w:lvlText w:val="%7."/>
      <w:lvlJc w:val="left"/>
      <w:pPr>
        <w:ind w:left="5100" w:hanging="360"/>
      </w:pPr>
      <w:rPr>
        <w:rFonts w:cs="Times New Roman"/>
      </w:rPr>
    </w:lvl>
    <w:lvl w:ilvl="7" w:tplc="04250019" w:tentative="1">
      <w:start w:val="1"/>
      <w:numFmt w:val="lowerLetter"/>
      <w:lvlText w:val="%8."/>
      <w:lvlJc w:val="left"/>
      <w:pPr>
        <w:ind w:left="5820" w:hanging="360"/>
      </w:pPr>
      <w:rPr>
        <w:rFonts w:cs="Times New Roman"/>
      </w:rPr>
    </w:lvl>
    <w:lvl w:ilvl="8" w:tplc="0425001B" w:tentative="1">
      <w:start w:val="1"/>
      <w:numFmt w:val="lowerRoman"/>
      <w:lvlText w:val="%9."/>
      <w:lvlJc w:val="right"/>
      <w:pPr>
        <w:ind w:left="65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869"/>
    <w:rsid w:val="001B3E02"/>
    <w:rsid w:val="00336D79"/>
    <w:rsid w:val="00685E8F"/>
    <w:rsid w:val="008A0469"/>
    <w:rsid w:val="00917E09"/>
    <w:rsid w:val="009333C1"/>
    <w:rsid w:val="009920C4"/>
    <w:rsid w:val="00AA20A6"/>
    <w:rsid w:val="00AD66A2"/>
    <w:rsid w:val="00AE06CE"/>
    <w:rsid w:val="00DC3869"/>
    <w:rsid w:val="00E63406"/>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69"/>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3869"/>
    <w:pPr>
      <w:spacing w:after="120"/>
    </w:pPr>
  </w:style>
  <w:style w:type="character" w:customStyle="1" w:styleId="BodyTextChar">
    <w:name w:val="Body Text Char"/>
    <w:basedOn w:val="DefaultParagraphFont"/>
    <w:link w:val="BodyText"/>
    <w:uiPriority w:val="99"/>
    <w:locked/>
    <w:rsid w:val="00DC3869"/>
    <w:rPr>
      <w:rFonts w:eastAsia="Times New Roman" w:cs="Times New Roman"/>
      <w:sz w:val="24"/>
      <w:szCs w:val="24"/>
      <w:lang w:val="et-EE" w:eastAsia="et-EE" w:bidi="ar-SA"/>
    </w:rPr>
  </w:style>
  <w:style w:type="paragraph" w:customStyle="1" w:styleId="Lisatekst">
    <w:name w:val="Lisatekst"/>
    <w:basedOn w:val="BodyText"/>
    <w:uiPriority w:val="99"/>
    <w:rsid w:val="00DC3869"/>
    <w:pPr>
      <w:widowControl/>
      <w:numPr>
        <w:numId w:val="2"/>
      </w:numPr>
      <w:tabs>
        <w:tab w:val="left" w:pos="6521"/>
      </w:tabs>
      <w:autoSpaceDE/>
      <w:autoSpaceDN/>
      <w:adjustRightInd/>
      <w:spacing w:before="120" w:after="0"/>
      <w:jc w:val="both"/>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243</Words>
  <Characters>1410</Characters>
  <Application>Microsoft Office Outlook</Application>
  <DocSecurity>0</DocSecurity>
  <Lines>0</Lines>
  <Paragraphs>0</Paragraphs>
  <ScaleCrop>false</ScaleCrop>
  <Company>Vaivara Vallavalitsus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Hankija :   Vaivara Vallavalitsus     </dc:title>
  <dc:subject/>
  <dc:creator>Veronika Stepanova</dc:creator>
  <cp:keywords/>
  <dc:description/>
  <cp:lastModifiedBy>Veronika Stepanova</cp:lastModifiedBy>
  <cp:revision>3</cp:revision>
  <dcterms:created xsi:type="dcterms:W3CDTF">2016-07-05T12:12:00Z</dcterms:created>
  <dcterms:modified xsi:type="dcterms:W3CDTF">2016-07-05T12:19:00Z</dcterms:modified>
</cp:coreProperties>
</file>